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4992D" w14:textId="77777777" w:rsidR="005C30EA" w:rsidRPr="005C30EA" w:rsidRDefault="005C30EA" w:rsidP="005C30EA">
      <w:pPr>
        <w:spacing w:before="100" w:beforeAutospacing="1" w:after="100" w:afterAutospacing="1" w:line="240" w:lineRule="auto"/>
        <w:outlineLvl w:val="0"/>
        <w:rPr>
          <w:rFonts w:ascii="Calibri" w:eastAsia="Times New Roman" w:hAnsi="Calibri" w:cs="Calibri"/>
          <w:b/>
          <w:bCs/>
          <w:kern w:val="36"/>
          <w:sz w:val="36"/>
          <w:szCs w:val="36"/>
        </w:rPr>
      </w:pPr>
      <w:r w:rsidRPr="005C30EA">
        <w:rPr>
          <w:rFonts w:ascii="Calibri" w:eastAsia="Times New Roman" w:hAnsi="Calibri" w:cs="Calibri"/>
          <w:b/>
          <w:bCs/>
          <w:kern w:val="36"/>
          <w:sz w:val="36"/>
          <w:szCs w:val="36"/>
        </w:rPr>
        <w:t>Employee Referral Program</w:t>
      </w:r>
    </w:p>
    <w:p w14:paraId="05054AB6" w14:textId="1680D1A0" w:rsidR="005C30EA" w:rsidRPr="005C30EA" w:rsidRDefault="005C30EA" w:rsidP="005C30E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 xml:space="preserve">Do you know someone who would be an excellent candidate for a current </w:t>
      </w:r>
      <w:proofErr w:type="spellStart"/>
      <w:r w:rsidRPr="005C30EA">
        <w:rPr>
          <w:rFonts w:ascii="Calibri" w:eastAsia="Times New Roman" w:hAnsi="Calibri" w:cs="Calibri"/>
          <w:sz w:val="24"/>
          <w:szCs w:val="24"/>
        </w:rPr>
        <w:t>SJVC</w:t>
      </w:r>
      <w:r w:rsidR="008F3808">
        <w:rPr>
          <w:rFonts w:ascii="Calibri" w:eastAsia="Times New Roman" w:hAnsi="Calibri" w:cs="Calibri"/>
          <w:sz w:val="24"/>
          <w:szCs w:val="24"/>
        </w:rPr>
        <w:t>i</w:t>
      </w:r>
      <w:proofErr w:type="spellEnd"/>
      <w:r w:rsidRPr="005C30EA">
        <w:rPr>
          <w:rFonts w:ascii="Calibri" w:eastAsia="Times New Roman" w:hAnsi="Calibri" w:cs="Calibri"/>
          <w:sz w:val="24"/>
          <w:szCs w:val="24"/>
        </w:rPr>
        <w:t xml:space="preserve"> job opening? </w:t>
      </w:r>
      <w:hyperlink r:id="rId7" w:tgtFrame="_blank" w:history="1">
        <w:r w:rsidRPr="005C30EA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Watch this short video</w:t>
        </w:r>
        <w:r w:rsidRPr="005C30EA">
          <w:rPr>
            <w:rFonts w:ascii="Calibri" w:eastAsia="Times New Roman" w:hAnsi="Calibri" w:cs="Calibri"/>
            <w:vanish/>
            <w:color w:val="0000FF"/>
            <w:sz w:val="24"/>
            <w:szCs w:val="24"/>
            <w:u w:val="single"/>
          </w:rPr>
          <w:t xml:space="preserve"> Opens in New Window </w:t>
        </w:r>
      </w:hyperlink>
      <w:r w:rsidR="009C1C51">
        <w:rPr>
          <w:rFonts w:ascii="Calibri" w:eastAsia="Times New Roman" w:hAnsi="Calibri" w:cs="Calibri"/>
          <w:sz w:val="24"/>
          <w:szCs w:val="24"/>
        </w:rPr>
        <w:t xml:space="preserve"> </w:t>
      </w:r>
      <w:r w:rsidRPr="005C30EA">
        <w:rPr>
          <w:rFonts w:ascii="Calibri" w:eastAsia="Times New Roman" w:hAnsi="Calibri" w:cs="Calibri"/>
          <w:sz w:val="24"/>
          <w:szCs w:val="24"/>
        </w:rPr>
        <w:t>to learn how to submit your employee referral.</w:t>
      </w:r>
    </w:p>
    <w:p w14:paraId="370FE928" w14:textId="77777777" w:rsidR="005C30EA" w:rsidRPr="005C30EA" w:rsidRDefault="005C30EA" w:rsidP="005C30EA">
      <w:pPr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b/>
          <w:bCs/>
          <w:sz w:val="32"/>
          <w:szCs w:val="32"/>
        </w:rPr>
      </w:pPr>
      <w:r w:rsidRPr="005C30EA">
        <w:rPr>
          <w:rFonts w:ascii="Calibri" w:eastAsia="Times New Roman" w:hAnsi="Calibri" w:cs="Calibri"/>
          <w:b/>
          <w:bCs/>
          <w:sz w:val="32"/>
          <w:szCs w:val="32"/>
        </w:rPr>
        <w:t>Employee Referral Program Policy</w:t>
      </w:r>
    </w:p>
    <w:p w14:paraId="7870707B" w14:textId="77777777" w:rsidR="005C30EA" w:rsidRPr="005C30EA" w:rsidRDefault="005C30EA" w:rsidP="005C30E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An incentive will be paid to any current employee for referral of a qualified applicant who is hired for an open position and completes 90 days of employment.</w:t>
      </w:r>
    </w:p>
    <w:p w14:paraId="0C980D6E" w14:textId="77777777" w:rsidR="005C30EA" w:rsidRPr="005C30EA" w:rsidRDefault="005C30EA" w:rsidP="005C30EA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5C30EA">
        <w:rPr>
          <w:rFonts w:ascii="Calibri" w:eastAsia="Times New Roman" w:hAnsi="Calibri" w:cs="Calibri"/>
          <w:b/>
          <w:bCs/>
          <w:sz w:val="32"/>
          <w:szCs w:val="32"/>
        </w:rPr>
        <w:t>Program Guidelines</w:t>
      </w:r>
    </w:p>
    <w:p w14:paraId="4047FA6B" w14:textId="77777777" w:rsidR="005C30EA" w:rsidRPr="005C30EA" w:rsidRDefault="005C30EA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Part- or full-time, regular employees are eligible for bonus.</w:t>
      </w:r>
    </w:p>
    <w:p w14:paraId="245EC353" w14:textId="77777777" w:rsidR="005C30EA" w:rsidRPr="005C30EA" w:rsidRDefault="005C30EA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Referrals must be for part- or full-time regular roles.</w:t>
      </w:r>
    </w:p>
    <w:p w14:paraId="62780292" w14:textId="31A3D9FA" w:rsidR="005C30EA" w:rsidRPr="005C30EA" w:rsidRDefault="00876891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Referrals of g</w:t>
      </w:r>
      <w:r w:rsidR="005C30EA" w:rsidRPr="005C30EA">
        <w:rPr>
          <w:rFonts w:ascii="Calibri" w:eastAsia="Times New Roman" w:hAnsi="Calibri" w:cs="Calibri"/>
          <w:sz w:val="24"/>
          <w:szCs w:val="24"/>
        </w:rPr>
        <w:t xml:space="preserve">raduates </w:t>
      </w:r>
      <w:r>
        <w:rPr>
          <w:rFonts w:ascii="Calibri" w:eastAsia="Times New Roman" w:hAnsi="Calibri" w:cs="Calibri"/>
          <w:sz w:val="24"/>
          <w:szCs w:val="24"/>
        </w:rPr>
        <w:t xml:space="preserve">of </w:t>
      </w:r>
      <w:proofErr w:type="spellStart"/>
      <w:r>
        <w:rPr>
          <w:rFonts w:ascii="Calibri" w:eastAsia="Times New Roman" w:hAnsi="Calibri" w:cs="Calibri"/>
          <w:sz w:val="24"/>
          <w:szCs w:val="24"/>
        </w:rPr>
        <w:t>SJVC</w:t>
      </w:r>
      <w:proofErr w:type="spellEnd"/>
      <w:r>
        <w:rPr>
          <w:rFonts w:ascii="Calibri" w:eastAsia="Times New Roman" w:hAnsi="Calibri" w:cs="Calibri"/>
          <w:sz w:val="24"/>
          <w:szCs w:val="24"/>
        </w:rPr>
        <w:t xml:space="preserve">, Carrington College, or Santa Barbara Business College are not eligible for incentive pay unless the referred applicant applies at least </w:t>
      </w:r>
      <w:r w:rsidR="005C30EA" w:rsidRPr="005C30EA">
        <w:rPr>
          <w:rFonts w:ascii="Calibri" w:eastAsia="Times New Roman" w:hAnsi="Calibri" w:cs="Calibri"/>
          <w:sz w:val="24"/>
          <w:szCs w:val="24"/>
        </w:rPr>
        <w:t xml:space="preserve">two </w:t>
      </w:r>
      <w:r>
        <w:rPr>
          <w:rFonts w:ascii="Calibri" w:eastAsia="Times New Roman" w:hAnsi="Calibri" w:cs="Calibri"/>
          <w:sz w:val="24"/>
          <w:szCs w:val="24"/>
        </w:rPr>
        <w:t xml:space="preserve">or more </w:t>
      </w:r>
      <w:r w:rsidR="005C30EA" w:rsidRPr="005C30EA">
        <w:rPr>
          <w:rFonts w:ascii="Calibri" w:eastAsia="Times New Roman" w:hAnsi="Calibri" w:cs="Calibri"/>
          <w:sz w:val="24"/>
          <w:szCs w:val="24"/>
        </w:rPr>
        <w:t>years</w:t>
      </w:r>
      <w:r w:rsidR="00AA6B29">
        <w:rPr>
          <w:rFonts w:ascii="Calibri" w:eastAsia="Times New Roman" w:hAnsi="Calibri" w:cs="Calibri"/>
          <w:sz w:val="24"/>
          <w:szCs w:val="24"/>
        </w:rPr>
        <w:t xml:space="preserve"> </w:t>
      </w:r>
      <w:r w:rsidR="005C30EA" w:rsidRPr="005C30EA">
        <w:rPr>
          <w:rFonts w:ascii="Calibri" w:eastAsia="Times New Roman" w:hAnsi="Calibri" w:cs="Calibri"/>
          <w:sz w:val="24"/>
          <w:szCs w:val="24"/>
        </w:rPr>
        <w:t>after graduation.</w:t>
      </w:r>
    </w:p>
    <w:p w14:paraId="31077674" w14:textId="77777777" w:rsidR="005C30EA" w:rsidRPr="005C30EA" w:rsidRDefault="005C30EA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Candidates may not be referred after they have applied for the role.</w:t>
      </w:r>
    </w:p>
    <w:p w14:paraId="06580AB3" w14:textId="77777777" w:rsidR="005C30EA" w:rsidRPr="005C30EA" w:rsidRDefault="005C30EA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Former employees who separated within the past twelve months do not qualify as a referral.</w:t>
      </w:r>
    </w:p>
    <w:p w14:paraId="7A9F1E3C" w14:textId="43075EF4" w:rsidR="005C30EA" w:rsidRPr="005C30EA" w:rsidRDefault="005C30EA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 xml:space="preserve">Managers do not qualify </w:t>
      </w:r>
      <w:r w:rsidR="00876891">
        <w:rPr>
          <w:rFonts w:ascii="Calibri" w:eastAsia="Times New Roman" w:hAnsi="Calibri" w:cs="Calibri"/>
          <w:sz w:val="24"/>
          <w:szCs w:val="24"/>
        </w:rPr>
        <w:t xml:space="preserve">incentive payment </w:t>
      </w:r>
      <w:r w:rsidRPr="005C30EA">
        <w:rPr>
          <w:rFonts w:ascii="Calibri" w:eastAsia="Times New Roman" w:hAnsi="Calibri" w:cs="Calibri"/>
          <w:sz w:val="24"/>
          <w:szCs w:val="24"/>
        </w:rPr>
        <w:t>for hires within their departments.</w:t>
      </w:r>
    </w:p>
    <w:p w14:paraId="4557E041" w14:textId="77777777" w:rsidR="005C30EA" w:rsidRPr="005C30EA" w:rsidRDefault="005C30EA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Directors and above are excluded from participation.</w:t>
      </w:r>
    </w:p>
    <w:p w14:paraId="5742EC36" w14:textId="296C6623" w:rsidR="005C30EA" w:rsidRDefault="005C30EA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Cross-institutional referrals are welcome.</w:t>
      </w:r>
    </w:p>
    <w:p w14:paraId="7B7FBC01" w14:textId="68D62934" w:rsidR="00876891" w:rsidRDefault="00876891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</w:t>
      </w:r>
      <w:r w:rsidRPr="00876891">
        <w:rPr>
          <w:rFonts w:ascii="Calibri" w:eastAsia="Times New Roman" w:hAnsi="Calibri" w:cs="Calibri"/>
          <w:sz w:val="24"/>
          <w:szCs w:val="24"/>
        </w:rPr>
        <w:t>articipation is strictly voluntary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3E972222" w14:textId="3E55F006" w:rsidR="00876891" w:rsidRPr="005C30EA" w:rsidRDefault="00876891" w:rsidP="005C30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Sourcing for referrals</w:t>
      </w:r>
      <w:r w:rsidRPr="00876891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Calibri" w:eastAsia="Times New Roman" w:hAnsi="Calibri" w:cs="Calibri"/>
          <w:sz w:val="24"/>
          <w:szCs w:val="24"/>
        </w:rPr>
        <w:t>must be</w:t>
      </w:r>
      <w:r w:rsidRPr="00876891">
        <w:rPr>
          <w:rFonts w:ascii="Calibri" w:eastAsia="Times New Roman" w:hAnsi="Calibri" w:cs="Calibri"/>
          <w:sz w:val="24"/>
          <w:szCs w:val="24"/>
        </w:rPr>
        <w:t xml:space="preserve"> limited to after-hours solicitation done only among friends, relatives, neighbors and acquaintances as part of the employee</w:t>
      </w:r>
      <w:r>
        <w:rPr>
          <w:rFonts w:ascii="Calibri" w:eastAsia="Times New Roman" w:hAnsi="Calibri" w:cs="Calibri"/>
          <w:sz w:val="24"/>
          <w:szCs w:val="24"/>
        </w:rPr>
        <w:t>’</w:t>
      </w:r>
      <w:r w:rsidRPr="00876891">
        <w:rPr>
          <w:rFonts w:ascii="Calibri" w:eastAsia="Times New Roman" w:hAnsi="Calibri" w:cs="Calibri"/>
          <w:sz w:val="24"/>
          <w:szCs w:val="24"/>
        </w:rPr>
        <w:t>s social affairs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14:paraId="3D6CC236" w14:textId="77777777" w:rsidR="005C30EA" w:rsidRPr="005C30EA" w:rsidRDefault="005C30EA" w:rsidP="005C30EA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sz w:val="32"/>
          <w:szCs w:val="32"/>
        </w:rPr>
      </w:pPr>
      <w:r w:rsidRPr="005C30EA">
        <w:rPr>
          <w:rFonts w:ascii="Calibri" w:eastAsia="Times New Roman" w:hAnsi="Calibri" w:cs="Calibri"/>
          <w:b/>
          <w:bCs/>
          <w:sz w:val="32"/>
          <w:szCs w:val="32"/>
        </w:rPr>
        <w:t>Award Payout</w:t>
      </w:r>
    </w:p>
    <w:p w14:paraId="10636F5B" w14:textId="77777777" w:rsidR="005C30EA" w:rsidRPr="005C30EA" w:rsidRDefault="005C30EA" w:rsidP="005C3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Employees are awarded $750 bonus for referrals who are hired and complete 90 days of employment.</w:t>
      </w:r>
    </w:p>
    <w:p w14:paraId="51B3B273" w14:textId="77777777" w:rsidR="005C30EA" w:rsidRPr="005C30EA" w:rsidRDefault="005C30EA" w:rsidP="005C3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Bonuses awarded the next pay date following the 90th day of employment.</w:t>
      </w:r>
    </w:p>
    <w:p w14:paraId="75D1CF0C" w14:textId="28A56358" w:rsidR="005C30EA" w:rsidRPr="005C30EA" w:rsidRDefault="005C30EA" w:rsidP="005C3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 xml:space="preserve">Employees must be actively employed to receive </w:t>
      </w:r>
      <w:r w:rsidR="00876891">
        <w:rPr>
          <w:rFonts w:ascii="Calibri" w:eastAsia="Times New Roman" w:hAnsi="Calibri" w:cs="Calibri"/>
          <w:sz w:val="24"/>
          <w:szCs w:val="24"/>
        </w:rPr>
        <w:t>i</w:t>
      </w:r>
      <w:r w:rsidRPr="005C30EA">
        <w:rPr>
          <w:rFonts w:ascii="Calibri" w:eastAsia="Times New Roman" w:hAnsi="Calibri" w:cs="Calibri"/>
          <w:sz w:val="24"/>
          <w:szCs w:val="24"/>
        </w:rPr>
        <w:t>ncentive payment.</w:t>
      </w:r>
    </w:p>
    <w:p w14:paraId="0D01076F" w14:textId="77777777" w:rsidR="005C30EA" w:rsidRPr="005C30EA" w:rsidRDefault="005C30EA" w:rsidP="005C3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Bonuses are subject to applicable taxes.</w:t>
      </w:r>
    </w:p>
    <w:p w14:paraId="7B86DB67" w14:textId="77777777" w:rsidR="005C30EA" w:rsidRPr="005C30EA" w:rsidRDefault="005C30EA" w:rsidP="005C3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All employee referrals are subject to final approval by Human Resources.</w:t>
      </w:r>
    </w:p>
    <w:p w14:paraId="7F9BF374" w14:textId="77777777" w:rsidR="005C30EA" w:rsidRPr="005C30EA" w:rsidRDefault="005C30EA" w:rsidP="005C30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The terms of this incentive plan are subject to change without previous notice.</w:t>
      </w:r>
    </w:p>
    <w:p w14:paraId="16F5F8D3" w14:textId="6BDE8028" w:rsidR="005C30EA" w:rsidRPr="005C30EA" w:rsidRDefault="005C30EA" w:rsidP="005C30E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sz w:val="32"/>
          <w:szCs w:val="32"/>
        </w:rPr>
      </w:pPr>
      <w:r w:rsidRPr="005C30EA">
        <w:rPr>
          <w:rFonts w:ascii="Calibri" w:eastAsia="Times New Roman" w:hAnsi="Calibri" w:cs="Calibri"/>
          <w:sz w:val="24"/>
          <w:szCs w:val="24"/>
        </w:rPr>
        <w:t> </w:t>
      </w:r>
      <w:r w:rsidRPr="005C30EA">
        <w:rPr>
          <w:rFonts w:ascii="Calibri" w:eastAsia="Times New Roman" w:hAnsi="Calibri" w:cs="Calibri"/>
          <w:b/>
          <w:bCs/>
          <w:sz w:val="32"/>
          <w:szCs w:val="32"/>
        </w:rPr>
        <w:t>How do I submit a referral?</w:t>
      </w:r>
    </w:p>
    <w:p w14:paraId="75577224" w14:textId="77777777" w:rsidR="005C30EA" w:rsidRPr="005C30EA" w:rsidRDefault="005C30EA" w:rsidP="005C30E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t>It’s easy! Simply go into Jobvite to submit your referral. If you don’t have access to Jobvite, please reach out and we will send you an invite from Jobvite to register.</w:t>
      </w:r>
    </w:p>
    <w:p w14:paraId="36C2D7D3" w14:textId="77777777" w:rsidR="005C30EA" w:rsidRPr="005C30EA" w:rsidRDefault="005C30EA" w:rsidP="005C30EA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</w:rPr>
      </w:pPr>
      <w:r w:rsidRPr="005C30EA">
        <w:rPr>
          <w:rFonts w:ascii="Calibri" w:eastAsia="Times New Roman" w:hAnsi="Calibri" w:cs="Calibri"/>
          <w:sz w:val="24"/>
          <w:szCs w:val="24"/>
        </w:rPr>
        <w:lastRenderedPageBreak/>
        <w:t xml:space="preserve">Employee referrals are a great way to build an engaging work environment and promote our positive culture. Please do not hesitate to email us at </w:t>
      </w:r>
      <w:hyperlink r:id="rId8" w:history="1">
        <w:r w:rsidRPr="005C30EA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talent.acquisition@embered.com</w:t>
        </w:r>
      </w:hyperlink>
      <w:r w:rsidRPr="005C30EA">
        <w:rPr>
          <w:rFonts w:ascii="Calibri" w:eastAsia="Times New Roman" w:hAnsi="Calibri" w:cs="Calibri"/>
          <w:sz w:val="24"/>
          <w:szCs w:val="24"/>
        </w:rPr>
        <w:t xml:space="preserve"> with any questions.</w:t>
      </w:r>
    </w:p>
    <w:p w14:paraId="47C288DE" w14:textId="77777777" w:rsidR="002064F6" w:rsidRPr="005C30EA" w:rsidRDefault="002064F6">
      <w:pPr>
        <w:rPr>
          <w:rFonts w:ascii="Calibri" w:hAnsi="Calibri" w:cs="Calibri"/>
          <w:sz w:val="24"/>
          <w:szCs w:val="24"/>
        </w:rPr>
      </w:pPr>
    </w:p>
    <w:sectPr w:rsidR="002064F6" w:rsidRPr="005C30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C76F8" w14:textId="77777777" w:rsidR="00163D43" w:rsidRDefault="00163D43" w:rsidP="00210C8D">
      <w:pPr>
        <w:spacing w:after="0" w:line="240" w:lineRule="auto"/>
      </w:pPr>
      <w:r>
        <w:separator/>
      </w:r>
    </w:p>
  </w:endnote>
  <w:endnote w:type="continuationSeparator" w:id="0">
    <w:p w14:paraId="5952592D" w14:textId="77777777" w:rsidR="00163D43" w:rsidRDefault="00163D43" w:rsidP="0021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271F" w14:textId="77777777" w:rsidR="00210C8D" w:rsidRDefault="00210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AE704" w14:textId="77777777" w:rsidR="00210C8D" w:rsidRDefault="00210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B1DFB" w14:textId="77777777" w:rsidR="00210C8D" w:rsidRDefault="00210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ADAEB" w14:textId="77777777" w:rsidR="00163D43" w:rsidRDefault="00163D43" w:rsidP="00210C8D">
      <w:pPr>
        <w:spacing w:after="0" w:line="240" w:lineRule="auto"/>
      </w:pPr>
      <w:r>
        <w:separator/>
      </w:r>
    </w:p>
  </w:footnote>
  <w:footnote w:type="continuationSeparator" w:id="0">
    <w:p w14:paraId="4221F7F1" w14:textId="77777777" w:rsidR="00163D43" w:rsidRDefault="00163D43" w:rsidP="0021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833B5" w14:textId="77777777" w:rsidR="00210C8D" w:rsidRDefault="00210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FF07" w14:textId="680E3161" w:rsidR="00210C8D" w:rsidRDefault="00210C8D">
    <w:pPr>
      <w:pStyle w:val="Header"/>
    </w:pPr>
  </w:p>
  <w:p w14:paraId="3D45DCEA" w14:textId="77777777" w:rsidR="00210C8D" w:rsidRDefault="00210C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CBA7F" w14:textId="77777777" w:rsidR="00210C8D" w:rsidRDefault="00210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9FC"/>
    <w:multiLevelType w:val="multilevel"/>
    <w:tmpl w:val="11B0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746A6"/>
    <w:multiLevelType w:val="multilevel"/>
    <w:tmpl w:val="0C24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EA"/>
    <w:rsid w:val="00163D43"/>
    <w:rsid w:val="002064F6"/>
    <w:rsid w:val="00210C8D"/>
    <w:rsid w:val="00247D1A"/>
    <w:rsid w:val="005C30EA"/>
    <w:rsid w:val="00876891"/>
    <w:rsid w:val="008F3808"/>
    <w:rsid w:val="009C1C51"/>
    <w:rsid w:val="00AA6B29"/>
    <w:rsid w:val="00DB3F11"/>
    <w:rsid w:val="00E5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16EDF"/>
  <w15:chartTrackingRefBased/>
  <w15:docId w15:val="{0E1E96A0-CA89-432F-976C-2DD04524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8D"/>
  </w:style>
  <w:style w:type="paragraph" w:styleId="Footer">
    <w:name w:val="footer"/>
    <w:basedOn w:val="Normal"/>
    <w:link w:val="FooterChar"/>
    <w:uiPriority w:val="99"/>
    <w:unhideWhenUsed/>
    <w:rsid w:val="00210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.acquisition@embere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hare.vidyard.com/watch/BaJBMzhxdhTUfBpVdYAFL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Zaczek</dc:creator>
  <cp:keywords/>
  <dc:description/>
  <cp:lastModifiedBy>Robert Dominguez</cp:lastModifiedBy>
  <cp:revision>3</cp:revision>
  <dcterms:created xsi:type="dcterms:W3CDTF">2020-03-25T14:25:00Z</dcterms:created>
  <dcterms:modified xsi:type="dcterms:W3CDTF">2020-04-29T22:30:00Z</dcterms:modified>
</cp:coreProperties>
</file>