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262C1" w14:textId="77777777" w:rsidR="002A1942" w:rsidRPr="002A1942" w:rsidRDefault="002A1942" w:rsidP="002A1942">
      <w:pPr>
        <w:rPr>
          <w:rFonts w:ascii="Calibri" w:eastAsia="Calibri" w:hAnsi="Calibri" w:cs="Times New Roman"/>
          <w:b/>
          <w:sz w:val="32"/>
          <w:szCs w:val="32"/>
        </w:rPr>
      </w:pPr>
      <w:r w:rsidRPr="002A1942">
        <w:rPr>
          <w:rFonts w:ascii="Calibri" w:eastAsia="Calibri" w:hAnsi="Calibri" w:cs="Times New Roman"/>
          <w:b/>
          <w:sz w:val="32"/>
          <w:szCs w:val="32"/>
        </w:rPr>
        <w:t>Remote Work</w:t>
      </w:r>
    </w:p>
    <w:p w14:paraId="03034C53" w14:textId="0339BA1A" w:rsidR="002A1942" w:rsidRPr="002A1942" w:rsidRDefault="002A1942" w:rsidP="002A1942">
      <w:pPr>
        <w:rPr>
          <w:rFonts w:ascii="Calibri" w:eastAsia="Calibri" w:hAnsi="Calibri" w:cs="Times New Roman"/>
          <w:bCs/>
          <w:sz w:val="24"/>
          <w:szCs w:val="24"/>
        </w:rPr>
      </w:pPr>
      <w:r w:rsidRPr="002A1942">
        <w:rPr>
          <w:rFonts w:ascii="Calibri" w:eastAsia="Calibri" w:hAnsi="Calibri" w:cs="Times New Roman"/>
          <w:bCs/>
          <w:sz w:val="24"/>
          <w:szCs w:val="24"/>
        </w:rPr>
        <w:t>Remote work is an alternative method of meeting the business needs. It is not intended to provide an alternative to childcare or elder care. Student-facing positions are not eligible for remote work. Employees assigned remote work are required to meet the requirements provided.</w:t>
      </w:r>
      <w:r w:rsidR="004C5714">
        <w:rPr>
          <w:rFonts w:ascii="Calibri" w:eastAsia="Calibri" w:hAnsi="Calibri" w:cs="Times New Roman"/>
          <w:bCs/>
          <w:sz w:val="24"/>
          <w:szCs w:val="24"/>
        </w:rPr>
        <w:t xml:space="preserve">  The ability to work remotely may be reviewed and changed at </w:t>
      </w:r>
      <w:proofErr w:type="spellStart"/>
      <w:r w:rsidR="004C5714">
        <w:rPr>
          <w:rFonts w:ascii="Calibri" w:eastAsia="Calibri" w:hAnsi="Calibri" w:cs="Times New Roman"/>
          <w:bCs/>
          <w:sz w:val="24"/>
          <w:szCs w:val="24"/>
        </w:rPr>
        <w:t>SJVCi’s</w:t>
      </w:r>
      <w:proofErr w:type="spellEnd"/>
      <w:r w:rsidR="004C5714">
        <w:rPr>
          <w:rFonts w:ascii="Calibri" w:eastAsia="Calibri" w:hAnsi="Calibri" w:cs="Times New Roman"/>
          <w:bCs/>
          <w:sz w:val="24"/>
          <w:szCs w:val="24"/>
        </w:rPr>
        <w:t xml:space="preserve"> sole discretion at any time.  </w:t>
      </w:r>
    </w:p>
    <w:p w14:paraId="304DA81A" w14:textId="77777777" w:rsidR="002A1942" w:rsidRPr="002A1942" w:rsidRDefault="002A1942" w:rsidP="002A1942">
      <w:pPr>
        <w:rPr>
          <w:rFonts w:ascii="Calibri" w:eastAsia="Calibri" w:hAnsi="Calibri" w:cs="Times New Roman"/>
          <w:bCs/>
          <w:sz w:val="24"/>
          <w:szCs w:val="24"/>
        </w:rPr>
      </w:pPr>
      <w:r w:rsidRPr="002A1942">
        <w:rPr>
          <w:rFonts w:ascii="Calibri" w:eastAsia="Calibri" w:hAnsi="Calibri" w:cs="Times New Roman"/>
          <w:bCs/>
          <w:sz w:val="24"/>
          <w:szCs w:val="24"/>
        </w:rPr>
        <w:t xml:space="preserve">An employee in a position designated for remote work must have office space that is professional in appearance when participating in video calls. The office space must comply with the College’s ergonomic and safety guidelines. </w:t>
      </w:r>
    </w:p>
    <w:p w14:paraId="2E36BD3F" w14:textId="34BCD97E" w:rsidR="002A1942" w:rsidRPr="002A1942" w:rsidRDefault="002A1942" w:rsidP="002A1942">
      <w:pPr>
        <w:rPr>
          <w:rFonts w:ascii="Calibri" w:eastAsia="Calibri" w:hAnsi="Calibri" w:cs="Times New Roman"/>
          <w:bCs/>
          <w:sz w:val="24"/>
          <w:szCs w:val="24"/>
        </w:rPr>
      </w:pPr>
      <w:r w:rsidRPr="002A1942">
        <w:rPr>
          <w:rFonts w:ascii="Calibri" w:eastAsia="Calibri" w:hAnsi="Calibri" w:cs="Times New Roman"/>
          <w:bCs/>
          <w:sz w:val="24"/>
          <w:szCs w:val="24"/>
        </w:rPr>
        <w:t>UCx and Teams are used for business calls. When participating in video calls the employee must comply with the dress and grooming policy.</w:t>
      </w:r>
    </w:p>
    <w:p w14:paraId="0506DE86" w14:textId="71EFC99A" w:rsidR="002A1942" w:rsidRPr="002A1942" w:rsidRDefault="002A1942" w:rsidP="002A1942">
      <w:pPr>
        <w:rPr>
          <w:rFonts w:ascii="Calibri" w:eastAsia="Calibri" w:hAnsi="Calibri" w:cs="Times New Roman"/>
          <w:bCs/>
          <w:sz w:val="24"/>
          <w:szCs w:val="24"/>
        </w:rPr>
      </w:pPr>
      <w:r w:rsidRPr="002A1942">
        <w:rPr>
          <w:rFonts w:ascii="Calibri" w:eastAsia="Calibri" w:hAnsi="Calibri" w:cs="Times New Roman"/>
          <w:bCs/>
          <w:sz w:val="24"/>
          <w:szCs w:val="24"/>
        </w:rPr>
        <w:t xml:space="preserve">Equipment and or supplies provided by the College remain the property of </w:t>
      </w:r>
      <w:proofErr w:type="spellStart"/>
      <w:r w:rsidRPr="002A1942">
        <w:rPr>
          <w:rFonts w:ascii="Calibri" w:eastAsia="Calibri" w:hAnsi="Calibri" w:cs="Times New Roman"/>
          <w:bCs/>
          <w:sz w:val="24"/>
          <w:szCs w:val="24"/>
        </w:rPr>
        <w:t>SJVC</w:t>
      </w:r>
      <w:r w:rsidR="004C5714">
        <w:rPr>
          <w:rFonts w:ascii="Calibri" w:eastAsia="Calibri" w:hAnsi="Calibri" w:cs="Times New Roman"/>
          <w:bCs/>
          <w:sz w:val="24"/>
          <w:szCs w:val="24"/>
        </w:rPr>
        <w:t>i</w:t>
      </w:r>
      <w:proofErr w:type="spellEnd"/>
      <w:r w:rsidRPr="002A1942">
        <w:rPr>
          <w:rFonts w:ascii="Calibri" w:eastAsia="Calibri" w:hAnsi="Calibri" w:cs="Times New Roman"/>
          <w:bCs/>
          <w:sz w:val="24"/>
          <w:szCs w:val="24"/>
        </w:rPr>
        <w:t xml:space="preserve">. Request for return of equipment and or supplies may occur at </w:t>
      </w:r>
      <w:proofErr w:type="spellStart"/>
      <w:r w:rsidRPr="002A1942">
        <w:rPr>
          <w:rFonts w:ascii="Calibri" w:eastAsia="Calibri" w:hAnsi="Calibri" w:cs="Times New Roman"/>
          <w:bCs/>
          <w:sz w:val="24"/>
          <w:szCs w:val="24"/>
        </w:rPr>
        <w:t>SJVC</w:t>
      </w:r>
      <w:r w:rsidR="004C5714">
        <w:rPr>
          <w:rFonts w:ascii="Calibri" w:eastAsia="Calibri" w:hAnsi="Calibri" w:cs="Times New Roman"/>
          <w:bCs/>
          <w:sz w:val="24"/>
          <w:szCs w:val="24"/>
        </w:rPr>
        <w:t>i</w:t>
      </w:r>
      <w:r w:rsidRPr="002A1942">
        <w:rPr>
          <w:rFonts w:ascii="Calibri" w:eastAsia="Calibri" w:hAnsi="Calibri" w:cs="Times New Roman"/>
          <w:bCs/>
          <w:sz w:val="24"/>
          <w:szCs w:val="24"/>
        </w:rPr>
        <w:t>’s</w:t>
      </w:r>
      <w:proofErr w:type="spellEnd"/>
      <w:r w:rsidRPr="002A1942">
        <w:rPr>
          <w:rFonts w:ascii="Calibri" w:eastAsia="Calibri" w:hAnsi="Calibri" w:cs="Times New Roman"/>
          <w:bCs/>
          <w:sz w:val="24"/>
          <w:szCs w:val="24"/>
        </w:rPr>
        <w:t xml:space="preserve"> sole discretion at any time during employment or after termination of employment. Equipment and supplies provided by the </w:t>
      </w:r>
      <w:r w:rsidR="004C5714">
        <w:rPr>
          <w:rFonts w:ascii="Calibri" w:eastAsia="Calibri" w:hAnsi="Calibri" w:cs="Times New Roman"/>
          <w:bCs/>
          <w:sz w:val="24"/>
          <w:szCs w:val="24"/>
        </w:rPr>
        <w:t>company</w:t>
      </w:r>
      <w:r w:rsidRPr="002A1942">
        <w:rPr>
          <w:rFonts w:ascii="Calibri" w:eastAsia="Calibri" w:hAnsi="Calibri" w:cs="Times New Roman"/>
          <w:bCs/>
          <w:sz w:val="24"/>
          <w:szCs w:val="24"/>
        </w:rPr>
        <w:t xml:space="preserve"> shall only be used for </w:t>
      </w:r>
      <w:proofErr w:type="spellStart"/>
      <w:r w:rsidRPr="002A1942">
        <w:rPr>
          <w:rFonts w:ascii="Calibri" w:eastAsia="Calibri" w:hAnsi="Calibri" w:cs="Times New Roman"/>
          <w:bCs/>
          <w:sz w:val="24"/>
          <w:szCs w:val="24"/>
        </w:rPr>
        <w:t>SJVC</w:t>
      </w:r>
      <w:r w:rsidR="004C5714">
        <w:rPr>
          <w:rFonts w:ascii="Calibri" w:eastAsia="Calibri" w:hAnsi="Calibri" w:cs="Times New Roman"/>
          <w:bCs/>
          <w:sz w:val="24"/>
          <w:szCs w:val="24"/>
        </w:rPr>
        <w:t>i</w:t>
      </w:r>
      <w:proofErr w:type="spellEnd"/>
      <w:r w:rsidRPr="002A1942">
        <w:rPr>
          <w:rFonts w:ascii="Calibri" w:eastAsia="Calibri" w:hAnsi="Calibri" w:cs="Times New Roman"/>
          <w:bCs/>
          <w:sz w:val="24"/>
          <w:szCs w:val="24"/>
        </w:rPr>
        <w:t xml:space="preserve"> work-related purposes. The employee is prohibited from allowing third parties, including family members, to use the equipment and or supplies, and is prohibited from misusing the equipment and or supplies. The employee agrees to maintain equipment and supplies in a safe and responsible manner and to comply with all </w:t>
      </w:r>
      <w:proofErr w:type="spellStart"/>
      <w:r w:rsidRPr="002A1942">
        <w:rPr>
          <w:rFonts w:ascii="Calibri" w:eastAsia="Calibri" w:hAnsi="Calibri" w:cs="Times New Roman"/>
          <w:bCs/>
          <w:sz w:val="24"/>
          <w:szCs w:val="24"/>
        </w:rPr>
        <w:t>SJVC</w:t>
      </w:r>
      <w:r w:rsidR="00F960C9">
        <w:rPr>
          <w:rFonts w:ascii="Calibri" w:eastAsia="Calibri" w:hAnsi="Calibri" w:cs="Times New Roman"/>
          <w:bCs/>
          <w:sz w:val="24"/>
          <w:szCs w:val="24"/>
        </w:rPr>
        <w:t>i</w:t>
      </w:r>
      <w:proofErr w:type="spellEnd"/>
      <w:r w:rsidRPr="002A1942">
        <w:rPr>
          <w:rFonts w:ascii="Calibri" w:eastAsia="Calibri" w:hAnsi="Calibri" w:cs="Times New Roman"/>
          <w:bCs/>
          <w:sz w:val="24"/>
          <w:szCs w:val="24"/>
        </w:rPr>
        <w:t xml:space="preserve"> policies on hardware and software maintenance, systems and data security, and all software copyright laws.</w:t>
      </w:r>
    </w:p>
    <w:p w14:paraId="73937CD7" w14:textId="6AAB17BC" w:rsidR="002A1942" w:rsidRPr="002A1942" w:rsidRDefault="002A1942" w:rsidP="002A1942">
      <w:pPr>
        <w:rPr>
          <w:rFonts w:ascii="Calibri" w:eastAsia="Calibri" w:hAnsi="Calibri" w:cs="Times New Roman"/>
          <w:bCs/>
          <w:sz w:val="24"/>
          <w:szCs w:val="24"/>
        </w:rPr>
      </w:pPr>
      <w:r w:rsidRPr="002A1942">
        <w:rPr>
          <w:rFonts w:ascii="Calibri" w:eastAsia="Calibri" w:hAnsi="Calibri" w:cs="Times New Roman"/>
          <w:bCs/>
          <w:sz w:val="24"/>
          <w:szCs w:val="24"/>
        </w:rPr>
        <w:t xml:space="preserve">The employee shall comply with all </w:t>
      </w:r>
      <w:proofErr w:type="spellStart"/>
      <w:r w:rsidRPr="002A1942">
        <w:rPr>
          <w:rFonts w:ascii="Calibri" w:eastAsia="Calibri" w:hAnsi="Calibri" w:cs="Times New Roman"/>
          <w:bCs/>
          <w:sz w:val="24"/>
          <w:szCs w:val="24"/>
        </w:rPr>
        <w:t>SJVC</w:t>
      </w:r>
      <w:r w:rsidR="004C5714">
        <w:rPr>
          <w:rFonts w:ascii="Calibri" w:eastAsia="Calibri" w:hAnsi="Calibri" w:cs="Times New Roman"/>
          <w:bCs/>
          <w:sz w:val="24"/>
          <w:szCs w:val="24"/>
        </w:rPr>
        <w:t>i</w:t>
      </w:r>
      <w:proofErr w:type="spellEnd"/>
      <w:r w:rsidRPr="002A1942">
        <w:rPr>
          <w:rFonts w:ascii="Calibri" w:eastAsia="Calibri" w:hAnsi="Calibri" w:cs="Times New Roman"/>
          <w:bCs/>
          <w:sz w:val="24"/>
          <w:szCs w:val="24"/>
        </w:rPr>
        <w:t xml:space="preserve"> policies and procedures regarding privacy, confidentiality, and security of all data, information, and records pertaining to any student, employee, or proprietary or confidential </w:t>
      </w:r>
      <w:proofErr w:type="spellStart"/>
      <w:r w:rsidRPr="002A1942">
        <w:rPr>
          <w:rFonts w:ascii="Calibri" w:eastAsia="Calibri" w:hAnsi="Calibri" w:cs="Times New Roman"/>
          <w:bCs/>
          <w:sz w:val="24"/>
          <w:szCs w:val="24"/>
        </w:rPr>
        <w:t>SJVC</w:t>
      </w:r>
      <w:r w:rsidR="004C5714">
        <w:rPr>
          <w:rFonts w:ascii="Calibri" w:eastAsia="Calibri" w:hAnsi="Calibri" w:cs="Times New Roman"/>
          <w:bCs/>
          <w:sz w:val="24"/>
          <w:szCs w:val="24"/>
        </w:rPr>
        <w:t>i</w:t>
      </w:r>
      <w:proofErr w:type="spellEnd"/>
      <w:r w:rsidRPr="002A1942">
        <w:rPr>
          <w:rFonts w:ascii="Calibri" w:eastAsia="Calibri" w:hAnsi="Calibri" w:cs="Times New Roman"/>
          <w:bCs/>
          <w:sz w:val="24"/>
          <w:szCs w:val="24"/>
        </w:rPr>
        <w:t xml:space="preserve"> information. The employee shall not print, download or otherwise make accessible to third parties, including visitors to and residents of employee’s remote office, any information concerning students, employees, or proprietary or confidential information except to the extent reasonably necessary for employee to perform job functions. The employee shall secure printed or downloaded information. The employee shall shred printed information and delete downloaded information after the employee ceases to need such information to perform job functions.</w:t>
      </w:r>
    </w:p>
    <w:p w14:paraId="7C292CDA" w14:textId="5E4DA920" w:rsidR="002A1942" w:rsidRPr="002A1942" w:rsidRDefault="002A1942" w:rsidP="002A1942">
      <w:pPr>
        <w:rPr>
          <w:rFonts w:ascii="Calibri" w:eastAsia="Calibri" w:hAnsi="Calibri" w:cs="Times New Roman"/>
          <w:bCs/>
          <w:sz w:val="24"/>
          <w:szCs w:val="24"/>
        </w:rPr>
      </w:pPr>
      <w:r w:rsidRPr="002A1942">
        <w:rPr>
          <w:rFonts w:ascii="Calibri" w:eastAsia="Calibri" w:hAnsi="Calibri" w:cs="Times New Roman"/>
          <w:bCs/>
          <w:sz w:val="24"/>
          <w:szCs w:val="24"/>
        </w:rPr>
        <w:t>The employee has no</w:t>
      </w:r>
      <w:r w:rsidR="00CF778D">
        <w:rPr>
          <w:rFonts w:ascii="Calibri" w:eastAsia="Calibri" w:hAnsi="Calibri" w:cs="Times New Roman"/>
          <w:bCs/>
          <w:sz w:val="24"/>
          <w:szCs w:val="24"/>
        </w:rPr>
        <w:t xml:space="preserve"> </w:t>
      </w:r>
      <w:r w:rsidRPr="002A1942">
        <w:rPr>
          <w:rFonts w:ascii="Calibri" w:eastAsia="Calibri" w:hAnsi="Calibri" w:cs="Times New Roman"/>
          <w:bCs/>
          <w:sz w:val="24"/>
          <w:szCs w:val="24"/>
        </w:rPr>
        <w:t>power, authority or right to create a lien or encumbrance and will not permit any lien or encumbrance, including, without limitation, tax liens, mechanics’ liens or other liens or encumbrances to attach to remote work equipment.</w:t>
      </w:r>
    </w:p>
    <w:p w14:paraId="55B7ED54" w14:textId="7245BA5D" w:rsidR="002A1942" w:rsidRPr="002A1942" w:rsidRDefault="002A1942" w:rsidP="002A1942">
      <w:pPr>
        <w:rPr>
          <w:rFonts w:ascii="Calibri" w:eastAsia="Calibri" w:hAnsi="Calibri" w:cs="Times New Roman"/>
          <w:bCs/>
          <w:sz w:val="24"/>
          <w:szCs w:val="24"/>
        </w:rPr>
      </w:pPr>
      <w:r w:rsidRPr="002A1942">
        <w:rPr>
          <w:rFonts w:ascii="Calibri" w:eastAsia="Calibri" w:hAnsi="Calibri" w:cs="Times New Roman"/>
          <w:bCs/>
          <w:sz w:val="24"/>
          <w:szCs w:val="24"/>
        </w:rPr>
        <w:t xml:space="preserve">Some localities, apartment complexes and housing associations may have zoning, licensing, or other restrictions on home office arrangements. The employee is responsible for determining whether such requirements exist at his or her remote location and for compliance with any restrictions. </w:t>
      </w:r>
      <w:proofErr w:type="spellStart"/>
      <w:r w:rsidRPr="002A1942">
        <w:rPr>
          <w:rFonts w:ascii="Calibri" w:eastAsia="Calibri" w:hAnsi="Calibri" w:cs="Times New Roman"/>
          <w:bCs/>
          <w:sz w:val="24"/>
          <w:szCs w:val="24"/>
        </w:rPr>
        <w:t>SJVC</w:t>
      </w:r>
      <w:r w:rsidR="004C5714">
        <w:rPr>
          <w:rFonts w:ascii="Calibri" w:eastAsia="Calibri" w:hAnsi="Calibri" w:cs="Times New Roman"/>
          <w:bCs/>
          <w:sz w:val="24"/>
          <w:szCs w:val="24"/>
        </w:rPr>
        <w:t>i</w:t>
      </w:r>
      <w:proofErr w:type="spellEnd"/>
      <w:r w:rsidRPr="002A1942">
        <w:rPr>
          <w:rFonts w:ascii="Calibri" w:eastAsia="Calibri" w:hAnsi="Calibri" w:cs="Times New Roman"/>
          <w:bCs/>
          <w:sz w:val="24"/>
          <w:szCs w:val="24"/>
        </w:rPr>
        <w:t xml:space="preserve"> shall not be responsible for any costs of the employee associated with these requirements, or with the employees’ failure to comply therewith.</w:t>
      </w:r>
    </w:p>
    <w:p w14:paraId="542E24CC" w14:textId="5B29BC0C" w:rsidR="004C5714" w:rsidRDefault="002A1942" w:rsidP="002A1942">
      <w:pPr>
        <w:rPr>
          <w:rFonts w:ascii="Calibri" w:eastAsia="Calibri" w:hAnsi="Calibri" w:cs="Times New Roman"/>
          <w:bCs/>
          <w:sz w:val="24"/>
          <w:szCs w:val="24"/>
        </w:rPr>
      </w:pPr>
      <w:r w:rsidRPr="002A1942">
        <w:rPr>
          <w:rFonts w:ascii="Calibri" w:eastAsia="Calibri" w:hAnsi="Calibri" w:cs="Times New Roman"/>
          <w:bCs/>
          <w:sz w:val="24"/>
          <w:szCs w:val="24"/>
        </w:rPr>
        <w:lastRenderedPageBreak/>
        <w:t>Remote work must be approved prior to implementation</w:t>
      </w:r>
      <w:r w:rsidR="004C5714">
        <w:rPr>
          <w:rFonts w:ascii="Calibri" w:eastAsia="Calibri" w:hAnsi="Calibri" w:cs="Times New Roman"/>
          <w:bCs/>
          <w:sz w:val="24"/>
          <w:szCs w:val="24"/>
        </w:rPr>
        <w:t xml:space="preserve"> by: </w:t>
      </w:r>
    </w:p>
    <w:p w14:paraId="0C189426" w14:textId="6B200767" w:rsidR="002A1942" w:rsidRDefault="004C5714" w:rsidP="004C5714">
      <w:pPr>
        <w:pStyle w:val="ListParagraph"/>
        <w:numPr>
          <w:ilvl w:val="0"/>
          <w:numId w:val="1"/>
        </w:numPr>
        <w:rPr>
          <w:rFonts w:ascii="Calibri" w:eastAsia="Calibri" w:hAnsi="Calibri" w:cs="Times New Roman"/>
          <w:bCs/>
          <w:sz w:val="24"/>
          <w:szCs w:val="24"/>
        </w:rPr>
      </w:pPr>
      <w:r>
        <w:rPr>
          <w:rFonts w:ascii="Calibri" w:eastAsia="Calibri" w:hAnsi="Calibri" w:cs="Times New Roman"/>
          <w:bCs/>
          <w:sz w:val="24"/>
          <w:szCs w:val="24"/>
        </w:rPr>
        <w:t>For the campuses: senior leader and the institution’s HR Director</w:t>
      </w:r>
    </w:p>
    <w:p w14:paraId="4055AEED" w14:textId="72B95C72" w:rsidR="004C5714" w:rsidRPr="004C5714" w:rsidRDefault="004C5714" w:rsidP="004C5714">
      <w:pPr>
        <w:pStyle w:val="ListParagraph"/>
        <w:numPr>
          <w:ilvl w:val="0"/>
          <w:numId w:val="1"/>
        </w:numPr>
        <w:rPr>
          <w:rFonts w:ascii="Calibri" w:eastAsia="Calibri" w:hAnsi="Calibri" w:cs="Times New Roman"/>
          <w:bCs/>
          <w:sz w:val="24"/>
          <w:szCs w:val="24"/>
        </w:rPr>
      </w:pPr>
      <w:r>
        <w:rPr>
          <w:rFonts w:ascii="Calibri" w:eastAsia="Calibri" w:hAnsi="Calibri" w:cs="Times New Roman"/>
          <w:bCs/>
          <w:sz w:val="24"/>
          <w:szCs w:val="24"/>
        </w:rPr>
        <w:t>For Ember: senior management and Ember Human Resources</w:t>
      </w:r>
    </w:p>
    <w:p w14:paraId="2ACFD762" w14:textId="77777777" w:rsidR="001C4D1E" w:rsidRDefault="001C4D1E"/>
    <w:sectPr w:rsidR="001C4D1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4F2BC" w14:textId="77777777" w:rsidR="0091529D" w:rsidRDefault="0091529D" w:rsidP="002A1942">
      <w:pPr>
        <w:spacing w:after="0" w:line="240" w:lineRule="auto"/>
      </w:pPr>
      <w:r>
        <w:separator/>
      </w:r>
    </w:p>
  </w:endnote>
  <w:endnote w:type="continuationSeparator" w:id="0">
    <w:p w14:paraId="5191FD27" w14:textId="77777777" w:rsidR="0091529D" w:rsidRDefault="0091529D" w:rsidP="002A1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D2542" w14:textId="2E76E27E" w:rsidR="002A1942" w:rsidRDefault="002A1942">
    <w:pPr>
      <w:pStyle w:val="Footer"/>
    </w:pPr>
    <w:r>
      <w:t>Remote Work | Rev 2019</w:t>
    </w:r>
    <w:r>
      <w:tab/>
    </w:r>
    <w:r>
      <w:tab/>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B0D42" w14:textId="77777777" w:rsidR="0091529D" w:rsidRDefault="0091529D" w:rsidP="002A1942">
      <w:pPr>
        <w:spacing w:after="0" w:line="240" w:lineRule="auto"/>
      </w:pPr>
      <w:r>
        <w:separator/>
      </w:r>
    </w:p>
  </w:footnote>
  <w:footnote w:type="continuationSeparator" w:id="0">
    <w:p w14:paraId="2F4840B6" w14:textId="77777777" w:rsidR="0091529D" w:rsidRDefault="0091529D" w:rsidP="002A1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C5C0F" w14:textId="17A3C45F" w:rsidR="002A1942" w:rsidRPr="002A1942" w:rsidRDefault="002A1942" w:rsidP="002A1942">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67213"/>
    <w:multiLevelType w:val="hybridMultilevel"/>
    <w:tmpl w:val="29C0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42"/>
    <w:rsid w:val="001C40A8"/>
    <w:rsid w:val="001C4D1E"/>
    <w:rsid w:val="002A1942"/>
    <w:rsid w:val="002A5252"/>
    <w:rsid w:val="004952C6"/>
    <w:rsid w:val="004C5714"/>
    <w:rsid w:val="0091529D"/>
    <w:rsid w:val="00CF778D"/>
    <w:rsid w:val="00F9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7E2B"/>
  <w15:chartTrackingRefBased/>
  <w15:docId w15:val="{72CA43FE-6D3B-4BBD-83C1-DAEF40C5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942"/>
  </w:style>
  <w:style w:type="paragraph" w:styleId="Footer">
    <w:name w:val="footer"/>
    <w:basedOn w:val="Normal"/>
    <w:link w:val="FooterChar"/>
    <w:uiPriority w:val="99"/>
    <w:unhideWhenUsed/>
    <w:rsid w:val="002A1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942"/>
  </w:style>
  <w:style w:type="paragraph" w:styleId="BalloonText">
    <w:name w:val="Balloon Text"/>
    <w:basedOn w:val="Normal"/>
    <w:link w:val="BalloonTextChar"/>
    <w:uiPriority w:val="99"/>
    <w:semiHidden/>
    <w:unhideWhenUsed/>
    <w:rsid w:val="004C5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714"/>
    <w:rPr>
      <w:rFonts w:ascii="Segoe UI" w:hAnsi="Segoe UI" w:cs="Segoe UI"/>
      <w:sz w:val="18"/>
      <w:szCs w:val="18"/>
    </w:rPr>
  </w:style>
  <w:style w:type="paragraph" w:styleId="ListParagraph">
    <w:name w:val="List Paragraph"/>
    <w:basedOn w:val="Normal"/>
    <w:uiPriority w:val="34"/>
    <w:qFormat/>
    <w:rsid w:val="004C5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Zaczek</dc:creator>
  <cp:keywords/>
  <dc:description/>
  <cp:lastModifiedBy>Robert Dominguez</cp:lastModifiedBy>
  <cp:revision>3</cp:revision>
  <dcterms:created xsi:type="dcterms:W3CDTF">2020-03-25T18:28:00Z</dcterms:created>
  <dcterms:modified xsi:type="dcterms:W3CDTF">2020-04-29T22:33:00Z</dcterms:modified>
</cp:coreProperties>
</file>